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近日，中共中央印发了修订后的《中国共产党纪律处分条例》（以下简称《条例》），并发出通知，要求各地区各部门认真遵照执行。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《条例》全文如下。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中国共产党纪律处分条例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（2003年12月23日中共中央政治局会议审议批准 2003年12月31日中共中央发布 2023年12月8日中共中央政治局会议第三次修订 2023年12月19日中共中央发布）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第一编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　　第一章 总体要求和适用范围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第四条 党的纪律处分工作遵循下列原则：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（一）坚持党要管党、全面从严治党。把严的基调、严的措施、严的氛围长期坚持下去，加强对党的各级组织和全体党员的教育、管理和监督，把纪律挺在前面，抓早抓小、防微杜渐。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（二）党纪面前一律平等。对违犯党纪的党组织和党员必须严肃、公正执行纪律，党内不允许有任何不受纪律约束的党组织和党员。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（五）惩前毖后、治病救人。处理违犯党纪的党组织和党员，应当实行惩戒与教育相结合，做到宽严相济。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第六条 本条例适用于违犯党纪应当受到党纪责任追究的党组织和党员。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第二章 违纪与纪律处分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重点查处党的十八大以来不收敛、不收手，问题线索反映集中、群众反映强烈，政治问题和经济问题交织的腐败案件，违反中央八项规定精神的问题。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第八条 对党员的纪律处分种类：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（二）严重警告；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（三）撤销党内职务；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（四）留党察看；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（一）改组；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第十三条 党员受到开除党籍处分，五年内不得重新入党，也不得推荐担任与其原任职务相当或者高于其原任职务的党外职务。另有规定不准重新入党的，依照规定。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第十四条 党员干部受到党纪处分，需要同时进行组织处理的，党组织应当按照规定给予组织处理。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党的各级代表大会的代表受到留党察看以上处分的，党组织应当终止其代表资格。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第十五条 对于受到改组处理的党组织领导机构成员，除应当受到撤销党内职务以上处分的外，均自然免职。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第三章 纪律处分运用规则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第十七条 有下列情形之一的，可以从轻或者减轻处分：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（一）主动交代本人应当受到党纪处分的问题；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（二）在组织谈话函询、初步核实、立案审查过程中，能够配合核实审查工作，如实说明本人违纪违法事实；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（三）检举同案人或者其他人应当受到党纪处分或者法律追究的问题，经查证属实，或者有其他立功表现；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（四）主动挽回损失、消除不良影响或者有效阻止危害结果发生；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（五）主动上交或者退赔违纪所得；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（六）党内法规规定的其他从轻或者减轻处分情形。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党员有作风纪律方面的苗头性、倾向性问题或者违犯党纪情节轻微的，可以给予谈话提醒、批评教育、责令检查等，或者予以诫勉，不予党纪处分。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党员行为虽然造成损失或者后果，但不是出于故意或者过失，而是由于不可抗力等原因所引起的，不追究党纪责任。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第二十条 有下列情形之一的，应当从重或者加重处分：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（一）强迫、唆使他人违纪；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（二）拒不上交或者退赔违纪所得；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（三）违纪受处分后又因故意违纪应当受到党纪处分；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（四）违纪受处分后，又被发现其受处分前没有交代的其他应当受到党纪处分的问题；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（五）党内法规规定的其他从重或者加重处分情形。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第二十一条 党员在党纪处分影响期内又受到党纪处分的，其影响期为原处分尚未执行的影响期与新处分影响期之和。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第二十二条 从轻处分，是指在本条例规定的违纪行为应当受到的处分幅度以内，给予较轻的处分。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从重处分，是指在本条例规定的违纪行为应当受到的处分幅度以内，给予较重的处分。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第二十三条 减轻处分，是指在本条例规定的违纪行为应当受到的处分幅度以外，减轻一档给予处分。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加重处分，是指在本条例规定的违纪行为应当受到的处分幅度以外，加重一档给予处分。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本条例规定的只有开除党籍处分一个档次的违纪行为，不适用第一款减轻处分的规定。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第二十五条 一个违纪行为同时触犯本条例两个以上条款的，依照处分较重的条款定性处理。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一个条款规定的违纪构成要件全部包含在另一个条款规定的违纪构成要件中，特别规定与一般规定不一致的，适用特别规定。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第二十六条 二人以上共同故意违纪的，对为首者，从重处分，本条例另有规定的除外；对其他成员，按照其在共同违纪中所起的作用和应负的责任，分别给予处分。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对于经济方面共同违纪的，按照个人参与数额及其所起作用，分别给予处分。对共同违纪的为首者，情节严重的，按照共同违纪的总数额处分。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教唆他人违纪的，应当按照其在共同违纪中所起的作用追究党纪责任。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第四章 对违法犯罪党员的纪律处分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第二十八条 对违法犯罪的党员，应当按照规定给予党纪处分，做到适用纪律和适用法律有机融合，党纪政务等处分相匹配。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违反国家财经纪律，在公共资金收支、税务管理、国有资产管理、政府采购管理、金融管理、财务会计管理等财经活动中有违法行为的，依照前款规定处理。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党员有嫖娼或者吸食、注射毒品等丧失党员条件，严重败坏党的形象行为的，应当给予开除党籍处分。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党员犯罪，被单处罚金的，依照前款规定处理。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第三十四条 党员犯罪，有下列情形之一的，应当给予开除党籍处分：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（一）因故意犯罪被依法判处刑法规定的主刑（含宣告缓刑）；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（二）被单处或者附加剥夺政治权利；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（三）因过失犯罪，被依法判处三年以上（不含三年）有期徒刑。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第五章 其他规定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第三十六条 预备党员违犯党纪，情节较轻，可以保留预备党员资格的，党组织应当对其批评教育或者延长预备期；情节较重的，应当取消其预备党员资格。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第三十七条 对违纪后下落不明的党员，应当区别情况作出处理：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（一）对有严重违纪行为，应当给予开除党籍处分的，党组织应当作出决定，开除其党籍；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（二）除前项规定的情况外，下落不明时间超过六个月的，党组织应当按照党章规定对其予以除名。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第三十九条 违纪行为有关责任人员的区分：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（一）直接责任者，是指在其职责范围内，不履行或者不正确履行自己的职责，对造成的损失或者后果起决定性作用的党员或者党员领导干部；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（二）主要领导责任者，是指在其职责范围内，对主管的工作不履行或者不正确履行职责，对造成的损失或者后果负直接领导责任的党员领导干部；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本条例所称领导责任者，包括主要领导责任者和重要领导责任者。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第四十一条 担任职级、单独职务序列等级的党员干部违犯党纪受到处分，需要对其职级、单独职务序列等级进行调整的，参照本条例关于党外职务的规定执行。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第四十三条 对于违纪行为所获得的经济利益，应当收缴或者责令退赔。对于主动上交的违纪所得和经济损失赔偿，应当予以接收，并按照规定收缴或者返还有关单位、个人。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对于违纪行为所获得的职务、职级、职称、学历、学位、奖励、资格等其他利益，应当由承办案件的纪检机关或者由其上级纪检机关建议有关组织、部门、单位按照规定予以纠正。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对于依照本条例第三十七条、第三十八条规定处理的党员，经调查确属其实施违纪行为获得的利益，依照本条规定处理。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第四十五条 执行党纪处分决定的机关或者受处分党员所在单位，应当在六个月内将处分决定的执行情况向作出或者批准处分决定的机关报告。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党员对所受党纪处分不服的，可以依照党章及有关规定提出申诉。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第四十六条 党员因违犯党纪受到处分，影响期满后，党组织无需取消对其的处分。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第四十七条 本条例所称以上、以下，除有特别标明外均含本级、本数。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第四十八条 本条例总则适用于有党纪处分规定的其他党内法规，但是中共中央发布或者批准发布的其他党内法规有特别规定的除外。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第二编 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Style w:val="7"/>
          <w:rFonts w:hint="eastAsia" w:ascii="仿宋" w:hAnsi="仿宋" w:eastAsia="仿宋" w:cs="仿宋"/>
          <w:b/>
          <w:bCs/>
          <w:i w:val="0"/>
          <w:iCs w:val="0"/>
          <w:caps w:val="0"/>
          <w:color w:val="333333"/>
          <w:spacing w:val="0"/>
          <w:sz w:val="32"/>
          <w:szCs w:val="32"/>
          <w:shd w:val="clear" w:fill="FFFFFF"/>
        </w:rPr>
        <w:t>　　第六章 对违反政治纪律行为的处分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（一）公开发表违背四项基本原则，违背、歪曲党的改革开放决策，或者其他有严重政治问题的文章、演说、宣言、声明等；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（二）妄议党中央大政方针，破坏党的集中统一；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（三）丑化党和国家形象，或者诋毁、诬蔑党和国家领导人、英雄模范，或者歪曲党的历史、中华人民共和国历史、人民军队历史。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第五十三条 在党内组织秘密集团或者组织其他分裂党的活动的，给予开除党籍处分。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参加秘密集团或者参加其他分裂党的活动的，给予留党察看或者开除党籍处分。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第五十五条 搞投机钻营，结交政治骗子或者被政治骗子利用的，给予严重警告或者撤销党内职务处分；情节严重的，给予留党察看或者开除党籍处分。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充当政治骗子的，给予撤销党内职务、留党察看或者开除党籍处分。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不顾党和国家大局，搞部门或者地方保护主义的，依照前款规定处理。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搞劳民伤财的“形象工程”、“政绩工程”的，从重或者加重处分。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第五十九条 制造、散布、传播政治谣言，破坏党的团结统一的，给予警告或者严重警告处分；情节较重的，给予撤销党内职务或者留党察看处分；情节严重的，给予开除党籍处分。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政治品行恶劣，匿名诬告，有意陷害或者制造其他谣言，造成损害或者不良影响的，依照前款规定处理。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第六十三条 对抗组织审查，有下列行为之一的，给予警告或者严重警告处分；情节较重的，给予撤销党内职务或者留党察看处分；情节严重的，给予开除党籍处分：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（一）串供或者伪造、销毁、转移、隐匿证据；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（二）阻止他人揭发检举、提供证据材料；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（三）包庇同案人员；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（四）向组织提供虚假情况，掩盖事实；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（五）其他对抗组织审查行为。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第六十五条 组织、参加旨在反对党的领导、反对社会主义制度或者敌视政府等组织的，对策划者、组织者和骨干分子，给予开除党籍处分。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第六十六条 组织、参加会道门或者邪教组织的，对策划者、组织者和骨干分子，给予开除党籍处分。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对不明真相的参加人员，经批评教育后确有悔改表现的，可以免予处分或者不予处分。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第六十七条 从事、参与挑拨破坏民族关系制造事端或者参加民族分裂活动的，对策划者、组织者和骨干分子，给予开除党籍处分。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有其他违反党和国家民族政策的行为，情节较轻的，给予警告或者严重警告处分；情节较重的，给予撤销党内职务或者留党察看处分；情节严重的，给予开除党籍处分。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第六十八条 组织、利用宗教活动反对党的理论、路线、方针、政策和决议，破坏民族团结的，对策划者、组织者和骨干分子，给予开除党籍处分。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有其他违反党和国家宗教政策的行为，情节较轻的，给予警告或者严重警告处分；情节较重的，给予撤销党内职务或者留党察看处分；情节严重的，给予开除党籍处分。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第七十条 组织迷信活动的，给予撤销党内职务或者留党察看处分；情节严重的，给予开除党籍处分。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参加迷信活动或者个人搞迷信活动，造成不良影响的，给予警告或者严重警告处分；情节较重的，给予撤销党内职务或者留党察看处分；情节严重的，给予开除党籍处分。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对不明真相的参加人员，经批评教育后确有悔改表现的，可以免予处分或者不予处分。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第七十二条 在国（境）外、外国驻华使（领）馆申请政治避难，或者违纪后逃往国（境）外、外国驻华使（领）馆的，给予开除党籍处分。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在国（境）外公开发表反对党和政府的文章、演说、宣言、声明等的，依照前款规定处理。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故意为上述行为提供方便条件的，给予留党察看或者开除党籍处分。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第七十三条 在涉外活动中，其言行在政治上造成恶劣影响，损害党和国家尊严、利益的，给予撤销党内职务或者留党察看处分；情节严重的，给予开除党籍处分。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第七章 对违反组织纪律行为的处分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第七十七条 违反民主集中制原则，有下列行为之一的，给予警告或者严重警告处分；情节严重的，给予撤销党内职务或者留党察看处分：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（一）拒不执行或者擅自改变党组织作出的重大决定；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（二）违反议事规则，个人或者少数人决定重大问题；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（三）故意规避集体决策，决定重大事项、重要干部任免、重要项目安排和大额资金使用；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（四）借集体决策名义集体违规。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第七十九条 拒不执行党组织的分配、调动、交流等决定的，给予警告、严重警告或者撤销党内职务处分。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在特殊时期或者紧急状况下，拒不执行党组织上述决定的，给予留党察看或者开除党籍处分。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第八十一条 有下列行为之一，情节较重的，给予警告或者严重警告处分：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（一）违反个人有关事项报告规定，隐瞒不报；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（二）在组织进行谈话函询时，不如实向组织说明问题；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（三）不按要求报告或者不如实报告个人去向；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（四）不如实填报个人档案资料。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有前款第二项规定的行为，同时向组织提供虚假情况、掩盖事实的，依照本条例第六十三条规定处理。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篡改、伪造个人档案资料的，给予严重警告处分；情节严重的，给予撤销党内职务或者留党察看处分。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隐瞒入党前严重错误的，一般应当予以除名；对入党多年且一贯表现好，或者在工作中作出突出贡献的，给予严重警告、撤销党内职务或者留党察看处分。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第八十二条 党员领导干部违反有关规定组织、参加自发成立的老乡会、校友会、战友会等，情节严重的，给予警告、严重警告或者撤销党内职务处分。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第八十三条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（一）在民主推荐、民主测评、组织考察和党内选举中搞拉票、助选等非组织活动；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（二）在法律规定的投票、选举活动中违背组织原则搞非组织活动，组织、怂恿、诱使他人投票、表决；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（三）在选举中进行其他违反党章、其他党内法规和有关章程活动。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搞有组织的拉票贿选，或者用公款拉票贿选的，从重或者加重处分。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用人失察失误造成严重后果的，对直接责任者和领导责任者，依照前款规定处理。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（一）以党纪政务等处分规避组织调整；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（二）以组织调整代替党纪政务等处分；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（三）其他避重就轻作出处理行为。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弄虚作假，骗取职务、职级、职称、待遇、资格、学历、学位、荣誉、称号或者其他利益的，依照前款规定处理。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第八十七条 侵犯党员的表决权、选举权和被选举权，情节较重的，给予警告或者严重警告处分；情节严重的，给予撤销党内职务处分。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以强迫、威胁、欺骗、拉拢等手段，妨害党员自主行使表决权、选举权和被选举权的，给予撤销党内职务、留党察看或者开除党籍处分。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第八十八条 有下列行为之一的，对直接责任者和领导责任者，给予警告或者严重警告处分；情节较重的，给予撤销党内职务或者留党察看处分；情节严重的，给予开除党籍处分：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（一）对批评、检举、控告进行阻挠、压制，或者将批评、检举、控告材料私自扣压、销毁，或者故意将其泄露给他人；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（二）对党员的申辩、辩护、作证等进行压制，造成不良后果；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（三）压制党员申诉，造成不良后果，或者不按照有关规定处理党员申诉；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（四）其他侵犯党员权利行为，造成不良后果。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对批评人、检举人、控告人、证人及其他人员打击报复的，从重或者加重处分。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违反有关规定程序发展党员的，对直接责任者和领导责任者，依照前款规定处理。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第九十条 违反有关规定取得外国国籍或者获取国（境）外永久居留资格、长期居留许可的，给予撤销党内职务、留党察看或者开除党籍处分。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虽经批准因私出国（境）但存在擅自变更路线、无正当理由超期未归等超出批准范围出国（境）行为，情节较重的，给予警告或者严重警告处分；情节严重的，给予撤销党内职务处分。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故意为他人脱离组织出走提供方便条件的，给予警告、严重警告或者撤销党内职务处分。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第八章 对违反廉洁纪律行为的处分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第九十四条 党员干部必须正确行使人民赋予的权力，清正廉洁，反对特权思想和特权现象，反对任何滥用职权、谋求私利的行为。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收受其他明显超出正常礼尚往来的财物的，依照前款规定处理。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以讲课费、课题费、咨询费等名义变相送礼的，依照前款规定处理。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通过民间借贷等金融活动获取大额回报，可能影响公正执行公务的，依照前款规定处理。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（一）经商办企业；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（二）拥有非上市公司（企业）的股份或者证券；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（三）买卖股票或者进行其他证券投资；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（四）从事有偿中介活动；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（五）在国（境）外注册公司或者投资入股；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（六）其他违反有关规定从事营利活动的行为。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违反有关规定在经济组织、社会组织等单位中兼职，或者经批准兼职但获取薪酬、奖金、津贴等额外利益的，依照第一款规定处理。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利用职权或者职务上的影响，为配偶、子女及其配偶等亲属和其他特定关系人吸收存款、推销金融产品、经营名贵特产类特殊资源等提供帮助谋取利益的，依照前款规定处理。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第一百零八条 党和国家机关违反有关规定经商办企业的，对直接责任者和领导责任者，给予警告或者严重警告处分；情节严重的，给予撤销党内职务处分。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占用公物进行营利活动的，给予警告或者严重警告处分；情节较重的，给予撤销党内职务或者留党察看处分；情节严重的，给予开除党籍处分。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将公物借给他人进行营利活动的，依照前款规定处理。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（一）公款旅游或者以学习培训、考察调研、职工疗养等为名变相公款旅游；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（二）改变公务行程，借机旅游；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（三）参加所管理企业、下属单位组织的考察活动，借机旅游。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以考察、学习、培训、研讨、招商、参展等名义变相用公款出国（境）旅游的，对直接责任者和领导责任者，依照前款规定处理。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第一百一十八条 违反会议活动管理规定，有下列行为之一，对直接责任者和领导责任者，情节较重的，给予警告或者严重警告处分；情节严重的，给予撤销党内职务处分：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（一）到禁止召开会议的风景名胜区开会；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（二）决定或者批准举办各类节会、庆典活动；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（三）其他违反会议活动管理规定行为。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擅自举办评比达标表彰、创建示范活动或者借评比达标表彰、创建示范活动收取费用的，对直接责任者和领导责任者，依照前款规定处理。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第一百一十九条 违反办公用房管理等规定，有下列行为之一，对直接责任者和领导责任者，情节较重的，给予警告或者严重警告处分；情节严重的，给予撤销党内职务处分：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（一）决定或者批准兴建、装修办公楼、培训中心等楼堂馆所；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（二）超标准配备、使用办公用房；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（三）未经批准租用、借用办公用房；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（四）用公款包租、占用客房或者其他场所供个人使用；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（五）其他违反办公用房管理等规定行为。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第一百二十条 搞权色交易或者给予财物搞钱色交易的，给予警告或者严重警告处分；情节较重的，给予撤销党内职务或者留党察看处分；情节严重的，给予开除党籍处分。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第一百二十一条 有其他违反廉洁纪律规定行为的，应当视具体情节给予警告直至开除党籍处分。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第九章 对违反群众纪律行为的处分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（一）超标准、超范围向群众筹资筹劳、摊派费用，加重群众负担；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（二）违反有关规定扣留、收缴群众款物或者处罚群众；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（三）克扣群众财物，或者违反有关规定拖欠群众钱款；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（四）在管理、服务活动中违反有关规定收取费用；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（五）在办理涉及群众事务时刁难群众、吃拿卡要；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（六）其他侵害群众利益行为。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在乡村振兴领域有上述行为的，从重或者加重处分。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第一百二十六条 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（一）对涉及群众生产、生活等切身利益的问题依照政策或者有关规定能解决而不及时解决，庸懒无为、效率低下，造成不良影响；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（二）对符合政策的群众诉求消极应付、推诿扯皮，损害党群、干群关系；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（三）对待群众态度恶劣、简单粗暴，造成不良影响；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（四）弄虚作假，欺上瞒下，损害群众利益；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（五）其他不作为、乱作为、慢作为、假作为等损害群众利益行为。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第一百二十九条 有其他违反群众纪律规定行为的，应当视具体情节给予警告直至开除党籍处分。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第十章 对违反工作纪律行为的处分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党员领导干部对于到任前已经存在且属于其职责范围内的问题，消极回避、推卸责任，造成严重损害或者严重不良影响的，依照前款规定处理。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（一）热衷于搞舆论造势、浮在表面；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（二）单纯以会议贯彻会议、以文件落实文件，在实际工作中不见诸行动；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（三）脱离实际，不作深入调查研究，搞随意决策、机械执行；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（四）违反精文减会有关规定搞文山会海；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（五）在督查检查考核等工作中搞层层加码、过度留痕，增加基层工作负担；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（六）工作中其他形式主义、官僚主义行为。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（一）擅自超出“三定”规定范围调整职责、设置机构、核定领导职数和配备人员；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（二）违规干预地方机构设置；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（三）其他违反机构编制管理规定行为。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（一）不按照规定受理、办理信访事项；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（二）对规模性集体访等处置不力，导致事态扩大；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（三）对党委和政府信访部门提出的改进工作、完善政策等建议重视不够、落实不力，导致问题长期得不到解决；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（四）其他不履行或者不正确履行信访工作职责行为。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不履行或者不正确履行职责，导致信访事项发生，造成不良影响或者严重后果的，对直接责任者和领导责任者，依照前款规定处理。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第一百三十六条 党组织有下列行为之一，对直接责任者和领导责任者，情节较重的，给予警告或者严重警告处分；情节严重的，给予撤销党内职务或者留党察看处分：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（一）党员被立案审查期间，擅自批准其出差、出国（境）、辞职，或者对其交流、提拔职务、晋升职级、进一步使用、奖励，或者办理退休手续；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（二）党员被依法追究刑事责任后，不按照规定给予党纪处分，或者对党员违反国家法律法规的行为，应当给予党纪处分而不处分；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（三）党纪处分决定或者申诉复查决定作出后，不按照规定落实决定中关于被处分人党籍、职务、职级、待遇等事项；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（四）党员受到党纪处分后，不按照干部管理权限和组织关系对受处分党员开展日常教育、管理和监督工作。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第一百三十七条 滥用问责，或者在问责工作中严重不负责任，造成不良影响的，对直接责任者和领导责任者，给予警告或者严重警告处分；情节严重的，给予撤销党内职务处分。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第一百三十八条 因工作不负责任致使所管理的人员叛逃的，对直接责任者和领导责任者，给予警告或者严重警告处分；情节严重的，给予撤销党内职务处分。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因工作不负责任致使所管理的人员出逃、出走，对直接责任者和领导责任者，情节较重的，给予警告或者严重警告处分；情节严重的，给予撤销党内职务处分。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对统计造假失察，造成严重后果的，对直接责任者和领导责任者，给予警告或者严重警告处分；情节严重的，给予撤销党内职务、留党察看或者开除党籍处分。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在上级检查、视察工作或者向上级汇报、报告工作时纵容、唆使、暗示、强迫下级说假话、报假情的，从重或者加重处分。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（一）干预和插手建设工程项目承发包、土地使用权出让、政府采购、房地产开发与经营、矿产资源开发利用、中介机构服务等活动；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（二）干预和插手国有企业重组改制、兼并、破产、产权交易、清产核资、资产评估、资产转让、重大项目投资以及其他重大经营活动等事项；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（三）干预和插手批办各类行政许可和资金借贷等事项；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（四）干预和插手经济纠纷；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（五）干预和插手集体资金、资产和资源的使用、分配、承包、租赁等事项。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违反有关规定干预和插手公共财政资金分配、项目立项评审、功勋荣誉表彰奖励等活动，造成重大损失或者不良影响的，依照前款规定处理。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私自留存涉及党组织关于干部选拔任用、纪律审查、巡视巡察等方面资料，情节较重的，给予警告或者严重警告处分；情节严重的，给予撤销党内职务处分。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第一百四十六条 以不正当方式谋求本人或者其他人用公款出国（境），情节较轻的，给予警告处分；情节较重的，给予严重警告处分；情节严重的，给予撤销党内职务处分。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第十一章 对违反生活纪律行为的处分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第一百五十条 生活奢靡、铺张浪费、贪图享乐、追求低级趣味，造成不良影响的，给予警告或者严重警告处分；情节严重的，给予撤销党内职务处分。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第一百五十一条 与他人发生不正当性关系，造成不良影响的，给予警告或者严重警告处分；情节较重的，给予撤销党内职务或者留党察看处分；情节严重的，给予开除党籍处分。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利用职权、教养关系、从属关系或者其他相类似关系与他人发生性关系的，从重处分。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第一百五十四条 有其他严重违反社会公德、家庭美德行为的，应当视具体情节给予警告直至开除党籍处分。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7"/>
          <w:rFonts w:hint="eastAsia" w:ascii="仿宋" w:hAnsi="仿宋" w:eastAsia="仿宋" w:cs="仿宋"/>
          <w:b/>
          <w:bCs/>
          <w:i w:val="0"/>
          <w:iCs w:val="0"/>
          <w:caps w:val="0"/>
          <w:color w:val="333333"/>
          <w:spacing w:val="0"/>
          <w:sz w:val="32"/>
          <w:szCs w:val="32"/>
          <w:shd w:val="clear" w:fill="FFFFFF"/>
        </w:rPr>
        <w:t>第三编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第一百五十五条 各省、自治区、直辖市党委可以根据本条例，结合各自工作的实际情况，制定单项实施规定。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第一百五十六条 中央军事委员会可以根据本条例，结合中国人民解放军和中国人民武装警察部队的实际情况，制定补充规定或者单项规定。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第一百五十七条 本条例由中央纪委负责解释。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第一百五十八条 本条例自2024年1月1日起施行。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YWU2ZjdlOWQ5YTUyODJmNWNkN2Q2ZGE4YmUyNjAifQ=="/>
  </w:docVars>
  <w:rsids>
    <w:rsidRoot w:val="7B866CBB"/>
    <w:rsid w:val="76813339"/>
    <w:rsid w:val="7B86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2023-12-29T11:31:00Z</dcterms:created>
  <dc:creator>杨柳樱子 </dc:creator>
  <cp:lastModifiedBy>杨柳樱子 </cp:lastModifiedBy>
  <dcterms:modified xsi:type="dcterms:W3CDTF">2023-12-29T12:23:07Z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13C5BD524F1344538D5E2334BBC6224A_11</vt:lpwstr>
  </property>
</Properties>
</file>